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A9" w:rsidRDefault="00D009A9" w:rsidP="00D009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CF">
        <w:rPr>
          <w:rFonts w:ascii="Times New Roman" w:hAnsi="Times New Roman" w:cs="Times New Roman"/>
          <w:b/>
          <w:bCs/>
          <w:sz w:val="28"/>
          <w:szCs w:val="28"/>
        </w:rPr>
        <w:t>Четвертый класс</w:t>
      </w:r>
    </w:p>
    <w:p w:rsidR="00D009A9" w:rsidRDefault="00D009A9" w:rsidP="00D009A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C7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0C7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тематический план</w:t>
      </w:r>
    </w:p>
    <w:p w:rsidR="00D009A9" w:rsidRPr="003D2CCF" w:rsidRDefault="00D009A9" w:rsidP="00D00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276"/>
        <w:gridCol w:w="1276"/>
        <w:gridCol w:w="1417"/>
      </w:tblGrid>
      <w:tr w:rsidR="00D009A9" w:rsidRPr="00D43E7E" w:rsidTr="005D42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09A9" w:rsidRPr="00D43E7E" w:rsidRDefault="00D009A9" w:rsidP="005D42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D009A9" w:rsidRPr="00D43E7E" w:rsidTr="005D42BE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Дорога, ее элементы и правила поведения на 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Остановочный путь и скорость движения автомобиля.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Поездка за город.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</w:tr>
      <w:tr w:rsidR="00D009A9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Площадки для игр. Где можно и где нельзя играть.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</w:tr>
      <w:tr w:rsidR="00D009A9" w:rsidRPr="00D43E7E" w:rsidTr="005D42BE">
        <w:trPr>
          <w:trHeight w:val="37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A9" w:rsidRPr="00D43E7E" w:rsidRDefault="00D009A9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D009A9" w:rsidRDefault="00D009A9" w:rsidP="00D00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B52626">
        <w:rPr>
          <w:rFonts w:ascii="Times New Roman" w:hAnsi="Times New Roman" w:cs="Times New Roman"/>
          <w:b/>
          <w:bCs/>
          <w:sz w:val="28"/>
          <w:szCs w:val="28"/>
        </w:rPr>
        <w:t>Дорога, ее элементы и правила поведения на ней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на дороге. Правила поведения участников дорожного движения на дороге. Обязанности пешеходов при движении по тротуару. Опасности, подстерегающие пешехода на тротуаре. Движение по дороге группой. Правила движения в жилых зонах. 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B52626">
        <w:rPr>
          <w:rFonts w:ascii="Times New Roman" w:hAnsi="Times New Roman" w:cs="Times New Roman"/>
          <w:b/>
          <w:bCs/>
          <w:sz w:val="28"/>
          <w:szCs w:val="28"/>
        </w:rPr>
        <w:t>Остановочный путь и скорость движения автомобиля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и тормозной путь автомобиля. Остановочный и тормозной путь автомобиля. Особенности движения пешеходов в различное время суток.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 </w:t>
      </w:r>
      <w:r w:rsidRPr="00B52626">
        <w:rPr>
          <w:rFonts w:ascii="Times New Roman" w:hAnsi="Times New Roman" w:cs="Times New Roman"/>
          <w:b/>
          <w:bCs/>
          <w:sz w:val="28"/>
          <w:szCs w:val="28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пешеходом дороги с двусторонним и односторонним движением. Правила перехода пешеходом проезжей части при отсутствии средств регулирования дорожного движения. Дорожные ловушки.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8644BF">
        <w:rPr>
          <w:rFonts w:ascii="Times New Roman" w:hAnsi="Times New Roman" w:cs="Times New Roman"/>
          <w:b/>
          <w:bCs/>
          <w:sz w:val="28"/>
          <w:szCs w:val="28"/>
        </w:rPr>
        <w:t>Нерегулируемые перекрестки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пешеходом нерегулируемого перекрестка. Дорожные ловушки на нерегулируемом перекрестке. Нерегулируемые перекрестки в микрорайоне школы.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8644BF">
        <w:rPr>
          <w:rFonts w:ascii="Times New Roman" w:hAnsi="Times New Roman" w:cs="Times New Roman"/>
          <w:b/>
          <w:bCs/>
          <w:sz w:val="28"/>
          <w:szCs w:val="28"/>
        </w:rPr>
        <w:t>Регулируемые перекрестки. Светофор. Регулировщик и его сигналы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светофора. Значение сигналов светофора. Типы светофоров. Дорожные ловушки на регулируемом перекрестке. История светофора.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4360C3">
        <w:rPr>
          <w:rFonts w:ascii="Times New Roman" w:hAnsi="Times New Roman" w:cs="Times New Roman"/>
          <w:b/>
          <w:bCs/>
          <w:sz w:val="28"/>
          <w:szCs w:val="28"/>
        </w:rPr>
        <w:t>Правила пассажира в автобусе, троллейбусе и трамвае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Ситуации, связанные с пользованием автобусом, троллейбусом, трамваем: переход дороги при движении на остановку и после выхода с общественного транспорта.</w:t>
      </w:r>
    </w:p>
    <w:p w:rsidR="00D009A9" w:rsidRDefault="00D009A9" w:rsidP="00D0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F1638A">
        <w:rPr>
          <w:rFonts w:ascii="Times New Roman" w:hAnsi="Times New Roman" w:cs="Times New Roman"/>
          <w:b/>
          <w:bCs/>
          <w:sz w:val="28"/>
          <w:szCs w:val="28"/>
        </w:rPr>
        <w:t>Поездка за город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D009A9" w:rsidRDefault="00D009A9" w:rsidP="00D00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пешеходов на загородной дороге. Дорожные ловушки на загородной дороге.</w:t>
      </w:r>
    </w:p>
    <w:p w:rsidR="00D009A9" w:rsidRDefault="00D009A9" w:rsidP="00D00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3D2CCF">
        <w:rPr>
          <w:rFonts w:ascii="Times New Roman" w:hAnsi="Times New Roman" w:cs="Times New Roman"/>
          <w:b/>
          <w:bCs/>
          <w:sz w:val="28"/>
          <w:szCs w:val="28"/>
        </w:rPr>
        <w:t xml:space="preserve">Места для игр. Зачет 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D009A9" w:rsidRDefault="00D009A9" w:rsidP="00D00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игр. Катание на самокатных транспортных средствах. Опасность игр вблизи проезжей части и железнодорожных путей. Места, разрешенные для игр в микрорайоне школы.</w:t>
      </w:r>
    </w:p>
    <w:p w:rsidR="009F25CE" w:rsidRDefault="009F25CE">
      <w:bookmarkStart w:id="0" w:name="_GoBack"/>
      <w:bookmarkEnd w:id="0"/>
    </w:p>
    <w:sectPr w:rsidR="009F25CE" w:rsidSect="009E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4C1"/>
    <w:rsid w:val="005864C1"/>
    <w:rsid w:val="00734777"/>
    <w:rsid w:val="009E69D2"/>
    <w:rsid w:val="009F25CE"/>
    <w:rsid w:val="00BD1E32"/>
    <w:rsid w:val="00CC1F7F"/>
    <w:rsid w:val="00D009A9"/>
    <w:rsid w:val="00D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5D5E-03AD-4163-984E-C377AAE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A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2014-01-31T04:27:00Z</dcterms:created>
  <dcterms:modified xsi:type="dcterms:W3CDTF">2014-01-31T04:28:00Z</dcterms:modified>
</cp:coreProperties>
</file>